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0B" w:rsidRPr="003973C7" w:rsidRDefault="006E750B" w:rsidP="006E750B">
      <w:pPr>
        <w:jc w:val="center"/>
        <w:rPr>
          <w:rFonts w:ascii="Times New Roman" w:hAnsi="Times New Roman" w:cs="Times New Roman"/>
          <w:b/>
          <w:bCs/>
        </w:rPr>
      </w:pPr>
      <w:r w:rsidRPr="003973C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0B" w:rsidRPr="003973C7" w:rsidRDefault="006E750B" w:rsidP="006E750B">
      <w:pPr>
        <w:pStyle w:val="a4"/>
        <w:pBdr>
          <w:bottom w:val="single" w:sz="6" w:space="1" w:color="auto"/>
        </w:pBdr>
        <w:rPr>
          <w:sz w:val="24"/>
        </w:rPr>
      </w:pPr>
      <w:r w:rsidRPr="003973C7">
        <w:rPr>
          <w:sz w:val="24"/>
        </w:rPr>
        <w:t xml:space="preserve">АДМИНИСТРАЦИЯ МУНИЦИПАЛЬНОГО ОБРАЗОВАНИЯ </w:t>
      </w:r>
    </w:p>
    <w:p w:rsidR="006E750B" w:rsidRPr="003973C7" w:rsidRDefault="006E750B" w:rsidP="006E750B">
      <w:pPr>
        <w:pStyle w:val="a4"/>
        <w:pBdr>
          <w:bottom w:val="single" w:sz="6" w:space="1" w:color="auto"/>
        </w:pBdr>
        <w:rPr>
          <w:sz w:val="24"/>
        </w:rPr>
      </w:pPr>
      <w:r w:rsidRPr="003973C7">
        <w:rPr>
          <w:sz w:val="24"/>
        </w:rPr>
        <w:t>«КУРУМКАНСКИЙ РАЙОН»</w:t>
      </w:r>
    </w:p>
    <w:p w:rsidR="006E750B" w:rsidRPr="003973C7" w:rsidRDefault="006E750B" w:rsidP="006E750B">
      <w:pPr>
        <w:pStyle w:val="a4"/>
        <w:pBdr>
          <w:bottom w:val="single" w:sz="6" w:space="1" w:color="auto"/>
        </w:pBdr>
        <w:rPr>
          <w:sz w:val="24"/>
        </w:rPr>
      </w:pPr>
      <w:r w:rsidRPr="003973C7">
        <w:rPr>
          <w:sz w:val="24"/>
        </w:rPr>
        <w:t>УПРАВЛЕНИЕ ОБРАЗОВАНИЯ</w:t>
      </w:r>
    </w:p>
    <w:p w:rsidR="006E750B" w:rsidRPr="003973C7" w:rsidRDefault="006E750B" w:rsidP="006E750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73C7">
        <w:rPr>
          <w:rFonts w:ascii="Times New Roman" w:hAnsi="Times New Roman" w:cs="Times New Roman"/>
          <w:b/>
          <w:bCs/>
          <w:sz w:val="18"/>
          <w:szCs w:val="18"/>
        </w:rPr>
        <w:t xml:space="preserve">671640, Республика Бурятия, с. Курумкан, ул. </w:t>
      </w:r>
      <w:proofErr w:type="spellStart"/>
      <w:r w:rsidRPr="003973C7">
        <w:rPr>
          <w:rFonts w:ascii="Times New Roman" w:hAnsi="Times New Roman" w:cs="Times New Roman"/>
          <w:b/>
          <w:bCs/>
          <w:sz w:val="18"/>
          <w:szCs w:val="18"/>
        </w:rPr>
        <w:t>Балдакова</w:t>
      </w:r>
      <w:proofErr w:type="spellEnd"/>
      <w:r w:rsidRPr="003973C7">
        <w:rPr>
          <w:rFonts w:ascii="Times New Roman" w:hAnsi="Times New Roman" w:cs="Times New Roman"/>
          <w:b/>
          <w:bCs/>
          <w:sz w:val="18"/>
          <w:szCs w:val="18"/>
        </w:rPr>
        <w:t>, 17. Факс: 8 (30149)  42-1-11, тел.: 43-0-43, 41-3-05</w:t>
      </w:r>
    </w:p>
    <w:tbl>
      <w:tblPr>
        <w:tblStyle w:val="a6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3"/>
        <w:gridCol w:w="5038"/>
      </w:tblGrid>
      <w:tr w:rsidR="006E750B" w:rsidRPr="00115A7F" w:rsidTr="00CD0C90">
        <w:trPr>
          <w:trHeight w:val="791"/>
        </w:trPr>
        <w:tc>
          <w:tcPr>
            <w:tcW w:w="4593" w:type="dxa"/>
          </w:tcPr>
          <w:p w:rsidR="006E750B" w:rsidRPr="00115A7F" w:rsidRDefault="006E750B" w:rsidP="00CD0C90">
            <w:pPr>
              <w:spacing w:line="276" w:lineRule="auto"/>
              <w:rPr>
                <w:sz w:val="24"/>
                <w:szCs w:val="24"/>
              </w:rPr>
            </w:pPr>
          </w:p>
          <w:p w:rsidR="006E750B" w:rsidRPr="00115A7F" w:rsidRDefault="006E750B" w:rsidP="00CD0C90">
            <w:pPr>
              <w:spacing w:line="276" w:lineRule="auto"/>
              <w:rPr>
                <w:sz w:val="24"/>
                <w:szCs w:val="24"/>
              </w:rPr>
            </w:pPr>
          </w:p>
          <w:p w:rsidR="006E750B" w:rsidRPr="00115A7F" w:rsidRDefault="00CB1B56" w:rsidP="00CD0C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07.12.</w:t>
            </w:r>
            <w:r w:rsidR="006A7071">
              <w:rPr>
                <w:sz w:val="24"/>
                <w:szCs w:val="24"/>
              </w:rPr>
              <w:t xml:space="preserve"> 2020</w:t>
            </w:r>
            <w:r w:rsidR="006E750B" w:rsidRPr="00115A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38" w:type="dxa"/>
          </w:tcPr>
          <w:p w:rsidR="006E750B" w:rsidRPr="00115A7F" w:rsidRDefault="006E750B" w:rsidP="00CD0C90">
            <w:pPr>
              <w:spacing w:line="276" w:lineRule="auto"/>
              <w:rPr>
                <w:sz w:val="24"/>
                <w:szCs w:val="24"/>
              </w:rPr>
            </w:pPr>
          </w:p>
          <w:p w:rsidR="006E750B" w:rsidRPr="00115A7F" w:rsidRDefault="006E750B" w:rsidP="006A7071">
            <w:pPr>
              <w:jc w:val="center"/>
              <w:rPr>
                <w:sz w:val="24"/>
                <w:szCs w:val="24"/>
              </w:rPr>
            </w:pPr>
          </w:p>
          <w:p w:rsidR="006E750B" w:rsidRPr="00115A7F" w:rsidRDefault="006E750B" w:rsidP="00CD0C90">
            <w:pPr>
              <w:jc w:val="both"/>
              <w:rPr>
                <w:sz w:val="24"/>
                <w:szCs w:val="24"/>
              </w:rPr>
            </w:pPr>
          </w:p>
        </w:tc>
      </w:tr>
    </w:tbl>
    <w:p w:rsidR="006E750B" w:rsidRDefault="006E750B"/>
    <w:p w:rsidR="00762091" w:rsidRDefault="006E750B" w:rsidP="00E14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092">
        <w:rPr>
          <w:rFonts w:ascii="Times New Roman" w:hAnsi="Times New Roman" w:cs="Times New Roman"/>
          <w:sz w:val="28"/>
          <w:szCs w:val="28"/>
        </w:rPr>
        <w:t>Ана</w:t>
      </w:r>
      <w:r w:rsidR="00E14092" w:rsidRPr="00E14092">
        <w:rPr>
          <w:rFonts w:ascii="Times New Roman" w:hAnsi="Times New Roman" w:cs="Times New Roman"/>
          <w:sz w:val="28"/>
          <w:szCs w:val="28"/>
        </w:rPr>
        <w:t>лиз по кадровому обеспечению</w:t>
      </w:r>
    </w:p>
    <w:p w:rsidR="0040795B" w:rsidRDefault="0040795B" w:rsidP="00407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2D">
        <w:rPr>
          <w:rFonts w:ascii="Times New Roman" w:hAnsi="Times New Roman" w:cs="Times New Roman"/>
          <w:sz w:val="28"/>
          <w:szCs w:val="28"/>
        </w:rPr>
        <w:t>В районе 12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63572D">
        <w:rPr>
          <w:rFonts w:ascii="Times New Roman" w:hAnsi="Times New Roman" w:cs="Times New Roman"/>
          <w:sz w:val="28"/>
          <w:szCs w:val="28"/>
        </w:rPr>
        <w:t>, в том числе 10 средних общеобразовательных школ, 1 – основное общеобразовательное учреждение, 1- Открытая (сменная) общеобразовательная школа.</w:t>
      </w:r>
      <w:r w:rsidRPr="0040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5B" w:rsidRDefault="0040795B" w:rsidP="00407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Перечень малокомплектных школ по распоряжению Правительства Республики Бурятия от 16.11.2020.г №684 – р.</w:t>
      </w:r>
      <w:r w:rsidRPr="001C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вошли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им.А.Б.Будаина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(64уч.),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(64уч.), МБОУ «Дыренская СОШ» (69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(58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Улюнханская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(72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Элысунская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(45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40795B" w:rsidRPr="0063572D" w:rsidRDefault="0040795B" w:rsidP="00407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2D">
        <w:rPr>
          <w:rFonts w:ascii="Times New Roman" w:hAnsi="Times New Roman" w:cs="Times New Roman"/>
          <w:sz w:val="28"/>
          <w:szCs w:val="28"/>
        </w:rPr>
        <w:t>Директорский корпус общеобразовательных школ представлен женщинами (58,3% - 7 чел.), мужчин (41.6 – 5 чел.). Возрастная группа руководителей от 35 – 50 лет составляет 9 чел (75%) , в то же время возрастная группа старше 50 лет насчитывает 7 человек (58,3%) . Средний возраст руководителей  составляет 46 лет.</w:t>
      </w:r>
    </w:p>
    <w:p w:rsidR="0040795B" w:rsidRPr="006A7071" w:rsidRDefault="0040795B" w:rsidP="0041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72D">
        <w:rPr>
          <w:sz w:val="28"/>
          <w:szCs w:val="28"/>
        </w:rPr>
        <w:t xml:space="preserve">          </w:t>
      </w:r>
      <w:r w:rsidRPr="0063572D">
        <w:rPr>
          <w:rFonts w:ascii="Times New Roman" w:hAnsi="Times New Roman" w:cs="Times New Roman"/>
          <w:sz w:val="28"/>
          <w:szCs w:val="28"/>
        </w:rPr>
        <w:t>С педагогическим стажем свыше 20 лет (58,3% - 7 чел.)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директорский стаж свыше 10 лет (33,3 – 4 чел.). Педагогическое образование имеют 100% - 12 руководителей. Диплом о профессиональной переподготовке «Менеджмент в образовании», «Управление персоналом», «Организационный и проектный менеджмент в сфере образования» имеют 91,6% - 11 руководителей. Как учителя – предметники 3 руководителя имеют высшую категорию (25%), 7 руководителей имеют первую категорию  (58,3%). </w:t>
      </w:r>
    </w:p>
    <w:p w:rsidR="00DB5929" w:rsidRPr="0048187F" w:rsidRDefault="00DB5929" w:rsidP="00DB5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7F">
        <w:rPr>
          <w:rFonts w:ascii="Times New Roman" w:eastAsia="Times New Roman" w:hAnsi="Times New Roman" w:cs="Times New Roman"/>
          <w:sz w:val="28"/>
          <w:szCs w:val="28"/>
        </w:rPr>
        <w:t xml:space="preserve">Ежегодно с целью актуализации сведений о кадровом составе образовательных организаций и оказания помощи в развитии педагогического потенциала проводится мониторинг обеспеченности образовательных организаций кадрами </w:t>
      </w:r>
    </w:p>
    <w:p w:rsidR="0044315A" w:rsidRDefault="0048187F" w:rsidP="00DB59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41224B">
        <w:rPr>
          <w:rFonts w:ascii="Times New Roman" w:eastAsia="Times New Roman" w:hAnsi="Times New Roman" w:cs="Times New Roman"/>
          <w:sz w:val="28"/>
          <w:szCs w:val="28"/>
        </w:rPr>
        <w:t xml:space="preserve">мониторингу </w:t>
      </w:r>
      <w:r w:rsidR="00DB5929" w:rsidRPr="0032576D">
        <w:rPr>
          <w:rFonts w:ascii="Times New Roman" w:eastAsia="Times New Roman" w:hAnsi="Times New Roman" w:cs="Times New Roman"/>
          <w:sz w:val="28"/>
          <w:szCs w:val="28"/>
        </w:rPr>
        <w:t xml:space="preserve">за 2020-2021 учебный год в образовательных организациях работает </w:t>
      </w:r>
      <w:r w:rsidR="002C718A" w:rsidRPr="002C718A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DB5929" w:rsidRPr="003257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B5929" w:rsidRPr="0032576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и руководящих работников                                            (в общеобразовательных организациях </w:t>
      </w:r>
      <w:r w:rsidR="00DB5929" w:rsidRPr="002C7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718A" w:rsidRPr="002C718A">
        <w:rPr>
          <w:rFonts w:ascii="Times New Roman" w:eastAsia="Times New Roman" w:hAnsi="Times New Roman" w:cs="Times New Roman"/>
          <w:sz w:val="28"/>
          <w:szCs w:val="28"/>
        </w:rPr>
        <w:t>214</w:t>
      </w:r>
      <w:r w:rsidR="0041224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работников, </w:t>
      </w:r>
      <w:r w:rsidR="00DB5929" w:rsidRPr="0032576D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образовательных организациях – </w:t>
      </w:r>
      <w:r w:rsidR="002C718A" w:rsidRPr="002C718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B5929" w:rsidRPr="002C71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5929" w:rsidRPr="0032576D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дополнительного образования- </w:t>
      </w:r>
      <w:r w:rsidR="002C718A" w:rsidRPr="002C718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32576D">
        <w:rPr>
          <w:rFonts w:ascii="Times New Roman" w:eastAsia="Times New Roman" w:hAnsi="Times New Roman" w:cs="Times New Roman"/>
          <w:sz w:val="28"/>
          <w:szCs w:val="28"/>
        </w:rPr>
        <w:t xml:space="preserve"> педагогов); </w:t>
      </w:r>
      <w:r w:rsidR="0044315A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44315A" w:rsidRPr="0044315A">
        <w:rPr>
          <w:rFonts w:ascii="Times New Roman" w:hAnsi="Times New Roman" w:cs="Times New Roman"/>
          <w:sz w:val="28"/>
          <w:szCs w:val="28"/>
        </w:rPr>
        <w:t>187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педагога (</w:t>
      </w:r>
      <w:r w:rsidR="0044315A" w:rsidRPr="0044315A">
        <w:rPr>
          <w:rFonts w:ascii="Times New Roman" w:hAnsi="Times New Roman" w:cs="Times New Roman"/>
          <w:sz w:val="28"/>
          <w:szCs w:val="28"/>
        </w:rPr>
        <w:t>87,3</w:t>
      </w:r>
      <w:r w:rsidR="00DB5929" w:rsidRPr="0044315A">
        <w:rPr>
          <w:rFonts w:ascii="Times New Roman" w:hAnsi="Times New Roman" w:cs="Times New Roman"/>
          <w:sz w:val="28"/>
          <w:szCs w:val="28"/>
        </w:rPr>
        <w:t xml:space="preserve"> %)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 </w:t>
      </w:r>
      <w:r w:rsidR="0044315A">
        <w:rPr>
          <w:rFonts w:ascii="Times New Roman" w:hAnsi="Times New Roman" w:cs="Times New Roman"/>
          <w:sz w:val="28"/>
          <w:szCs w:val="28"/>
        </w:rPr>
        <w:t xml:space="preserve">– 26 педагогов </w:t>
      </w:r>
      <w:r w:rsidR="0044315A" w:rsidRPr="0044315A">
        <w:rPr>
          <w:rFonts w:ascii="Times New Roman" w:hAnsi="Times New Roman" w:cs="Times New Roman"/>
          <w:sz w:val="28"/>
          <w:szCs w:val="28"/>
        </w:rPr>
        <w:t>(12,1</w:t>
      </w:r>
      <w:r w:rsidR="00DB5929" w:rsidRPr="0044315A">
        <w:rPr>
          <w:rFonts w:ascii="Times New Roman" w:hAnsi="Times New Roman" w:cs="Times New Roman"/>
          <w:sz w:val="28"/>
          <w:szCs w:val="28"/>
        </w:rPr>
        <w:t>%)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- среднее педагогическое</w:t>
      </w:r>
      <w:r w:rsidR="002C718A">
        <w:rPr>
          <w:rFonts w:ascii="Times New Roman" w:hAnsi="Times New Roman" w:cs="Times New Roman"/>
          <w:sz w:val="28"/>
          <w:szCs w:val="28"/>
        </w:rPr>
        <w:t xml:space="preserve"> профессиональное образо</w:t>
      </w:r>
      <w:r w:rsidR="0044315A">
        <w:rPr>
          <w:rFonts w:ascii="Times New Roman" w:hAnsi="Times New Roman" w:cs="Times New Roman"/>
          <w:sz w:val="28"/>
          <w:szCs w:val="28"/>
        </w:rPr>
        <w:t>вание.</w:t>
      </w:r>
    </w:p>
    <w:p w:rsidR="0044315A" w:rsidRDefault="0044315A" w:rsidP="00DB59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5929" w:rsidRPr="0032576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355D55">
        <w:rPr>
          <w:rFonts w:ascii="Times New Roman" w:hAnsi="Times New Roman" w:cs="Times New Roman"/>
          <w:sz w:val="28"/>
          <w:szCs w:val="28"/>
        </w:rPr>
        <w:t>27</w:t>
      </w:r>
      <w:r w:rsidR="00DB5929" w:rsidRPr="0044315A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355D55">
        <w:rPr>
          <w:rFonts w:ascii="Times New Roman" w:hAnsi="Times New Roman" w:cs="Times New Roman"/>
          <w:sz w:val="28"/>
          <w:szCs w:val="28"/>
        </w:rPr>
        <w:t>(50</w:t>
      </w:r>
      <w:r w:rsidR="00DB5929" w:rsidRPr="0044315A">
        <w:rPr>
          <w:rFonts w:ascii="Times New Roman" w:hAnsi="Times New Roman" w:cs="Times New Roman"/>
          <w:sz w:val="28"/>
          <w:szCs w:val="28"/>
        </w:rPr>
        <w:t>%)</w:t>
      </w:r>
      <w:r w:rsidR="0032576D">
        <w:rPr>
          <w:rFonts w:ascii="Times New Roman" w:hAnsi="Times New Roman" w:cs="Times New Roman"/>
          <w:sz w:val="28"/>
          <w:szCs w:val="28"/>
        </w:rPr>
        <w:t xml:space="preserve"> </w:t>
      </w:r>
      <w:r w:rsidR="00DB5929" w:rsidRPr="0032576D">
        <w:rPr>
          <w:rFonts w:ascii="Times New Roman" w:hAnsi="Times New Roman" w:cs="Times New Roman"/>
          <w:sz w:val="28"/>
          <w:szCs w:val="28"/>
        </w:rPr>
        <w:t>среднее профессиональное  образование</w:t>
      </w:r>
      <w:r w:rsidR="0032576D">
        <w:rPr>
          <w:rFonts w:ascii="Times New Roman" w:hAnsi="Times New Roman" w:cs="Times New Roman"/>
          <w:sz w:val="28"/>
          <w:szCs w:val="28"/>
        </w:rPr>
        <w:t xml:space="preserve"> 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- </w:t>
      </w:r>
      <w:r w:rsidR="00355D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</w:t>
      </w:r>
      <w:r w:rsidR="00355D55">
        <w:rPr>
          <w:rFonts w:ascii="Times New Roman" w:hAnsi="Times New Roman" w:cs="Times New Roman"/>
          <w:sz w:val="28"/>
          <w:szCs w:val="28"/>
        </w:rPr>
        <w:t>(48,1</w:t>
      </w:r>
      <w:r w:rsidRPr="004431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5929" w:rsidRPr="00FE1782" w:rsidRDefault="0044315A" w:rsidP="00DB59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2576D">
        <w:rPr>
          <w:rFonts w:ascii="Times New Roman" w:hAnsi="Times New Roman" w:cs="Times New Roman"/>
          <w:sz w:val="28"/>
          <w:szCs w:val="28"/>
        </w:rPr>
        <w:t xml:space="preserve"> 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- </w:t>
      </w:r>
      <w:r w:rsidR="00FE1782" w:rsidRPr="00FE1782">
        <w:rPr>
          <w:rFonts w:ascii="Times New Roman" w:hAnsi="Times New Roman" w:cs="Times New Roman"/>
          <w:sz w:val="28"/>
          <w:szCs w:val="28"/>
        </w:rPr>
        <w:t>31 (70,4</w:t>
      </w:r>
      <w:r w:rsidR="00DB5929" w:rsidRPr="00FE1782">
        <w:rPr>
          <w:rFonts w:ascii="Times New Roman" w:hAnsi="Times New Roman" w:cs="Times New Roman"/>
          <w:sz w:val="28"/>
          <w:szCs w:val="28"/>
        </w:rPr>
        <w:t xml:space="preserve"> %)</w:t>
      </w:r>
      <w:r w:rsidR="00DB5929" w:rsidRPr="0032576D">
        <w:rPr>
          <w:rFonts w:ascii="Times New Roman" w:hAnsi="Times New Roman" w:cs="Times New Roman"/>
          <w:sz w:val="28"/>
          <w:szCs w:val="28"/>
        </w:rPr>
        <w:t xml:space="preserve"> среднее педагогическое образование, высшее профессиональное образование -</w:t>
      </w:r>
      <w:r w:rsidR="0041224B">
        <w:rPr>
          <w:rFonts w:ascii="Times New Roman" w:hAnsi="Times New Roman" w:cs="Times New Roman"/>
          <w:sz w:val="28"/>
          <w:szCs w:val="28"/>
        </w:rPr>
        <w:t xml:space="preserve"> </w:t>
      </w:r>
      <w:r w:rsidR="00FE1782" w:rsidRPr="00FE1782">
        <w:rPr>
          <w:rFonts w:ascii="Times New Roman" w:hAnsi="Times New Roman" w:cs="Times New Roman"/>
          <w:sz w:val="28"/>
          <w:szCs w:val="28"/>
        </w:rPr>
        <w:t>11 педагогов (25</w:t>
      </w:r>
      <w:r w:rsidR="00DB5929" w:rsidRPr="00FE1782">
        <w:rPr>
          <w:rFonts w:ascii="Times New Roman" w:hAnsi="Times New Roman" w:cs="Times New Roman"/>
          <w:sz w:val="28"/>
          <w:szCs w:val="28"/>
        </w:rPr>
        <w:t xml:space="preserve">%): </w:t>
      </w:r>
    </w:p>
    <w:p w:rsidR="00DB5929" w:rsidRPr="0032576D" w:rsidRDefault="00DB5929" w:rsidP="004122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6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 педагогических работников образовательных организаций: </w:t>
      </w:r>
    </w:p>
    <w:p w:rsidR="00DB5929" w:rsidRPr="0032576D" w:rsidRDefault="00DB5929" w:rsidP="00DB5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685"/>
        <w:gridCol w:w="4218"/>
      </w:tblGrid>
      <w:tr w:rsidR="00DB5929" w:rsidRPr="0032576D" w:rsidTr="00CD0C90">
        <w:tc>
          <w:tcPr>
            <w:tcW w:w="1560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3685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218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DB5929" w:rsidRPr="0032576D" w:rsidTr="00CD0C90">
        <w:tc>
          <w:tcPr>
            <w:tcW w:w="9463" w:type="dxa"/>
            <w:gridSpan w:val="3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DB5929" w:rsidRPr="0032576D" w:rsidTr="00CD0C90">
        <w:tc>
          <w:tcPr>
            <w:tcW w:w="1560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B5929" w:rsidRPr="00CA40FA" w:rsidRDefault="0044315A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69/32,2</w:t>
            </w:r>
            <w:r w:rsidR="00DB5929"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18" w:type="dxa"/>
            <w:shd w:val="clear" w:color="auto" w:fill="auto"/>
          </w:tcPr>
          <w:p w:rsidR="00DB5929" w:rsidRPr="00CA40FA" w:rsidRDefault="0044315A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76/35,5</w:t>
            </w:r>
            <w:r w:rsidR="00DB5929"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929" w:rsidRPr="0032576D" w:rsidTr="00CD0C90">
        <w:tc>
          <w:tcPr>
            <w:tcW w:w="9463" w:type="dxa"/>
            <w:gridSpan w:val="3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DB5929" w:rsidRPr="0032576D" w:rsidTr="00CD0C90">
        <w:tc>
          <w:tcPr>
            <w:tcW w:w="1560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B5929" w:rsidRPr="00CA40FA" w:rsidRDefault="0044315A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10/18,5</w:t>
            </w:r>
            <w:r w:rsidR="00DB5929"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18" w:type="dxa"/>
            <w:shd w:val="clear" w:color="auto" w:fill="auto"/>
          </w:tcPr>
          <w:p w:rsidR="00DB5929" w:rsidRPr="00CA40FA" w:rsidRDefault="00355D55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33/61,1</w:t>
            </w:r>
            <w:r w:rsidR="00DB5929"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929" w:rsidRPr="0032576D" w:rsidTr="00CD0C90">
        <w:tc>
          <w:tcPr>
            <w:tcW w:w="9463" w:type="dxa"/>
            <w:gridSpan w:val="3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DB5929" w:rsidRPr="00BD290D" w:rsidTr="00CD0C90">
        <w:tc>
          <w:tcPr>
            <w:tcW w:w="1560" w:type="dxa"/>
            <w:shd w:val="clear" w:color="auto" w:fill="auto"/>
          </w:tcPr>
          <w:p w:rsidR="00DB5929" w:rsidRPr="00CA40FA" w:rsidRDefault="00DB5929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B5929" w:rsidRPr="00CA40FA" w:rsidRDefault="00FE1782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10/22,7%</w:t>
            </w:r>
          </w:p>
        </w:tc>
        <w:tc>
          <w:tcPr>
            <w:tcW w:w="4218" w:type="dxa"/>
            <w:shd w:val="clear" w:color="auto" w:fill="auto"/>
          </w:tcPr>
          <w:p w:rsidR="00DB5929" w:rsidRPr="00CA40FA" w:rsidRDefault="00FE1782" w:rsidP="00CD0C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15/34</w:t>
            </w:r>
            <w:r w:rsidR="00DB5929" w:rsidRPr="00CA40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B5929" w:rsidRPr="00BD290D" w:rsidRDefault="00DB5929" w:rsidP="00DB59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29" w:rsidRPr="0030176D" w:rsidRDefault="00DB5929" w:rsidP="00DB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76D">
        <w:rPr>
          <w:rFonts w:ascii="Times New Roman" w:hAnsi="Times New Roman" w:cs="Times New Roman"/>
          <w:sz w:val="28"/>
          <w:szCs w:val="28"/>
        </w:rPr>
        <w:t>Информация о вакансиях в педагогических кадрах (на 01.10.2020 г.)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969"/>
        <w:gridCol w:w="1559"/>
        <w:gridCol w:w="1701"/>
        <w:gridCol w:w="1701"/>
      </w:tblGrid>
      <w:tr w:rsidR="00DB5929" w:rsidRPr="0030176D" w:rsidTr="00CD0C90">
        <w:trPr>
          <w:cantSplit/>
          <w:trHeight w:val="958"/>
        </w:trPr>
        <w:tc>
          <w:tcPr>
            <w:tcW w:w="534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учитель математики</w:t>
            </w:r>
          </w:p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учитель</w:t>
            </w:r>
          </w:p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иностранного языка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учитель </w:t>
            </w:r>
          </w:p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биологии и химии</w:t>
            </w:r>
          </w:p>
        </w:tc>
      </w:tr>
      <w:tr w:rsidR="00DB5929" w:rsidRPr="0030176D" w:rsidTr="00CD0C90">
        <w:tc>
          <w:tcPr>
            <w:tcW w:w="534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Аргадинская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</w:t>
            </w:r>
            <w:proofErr w:type="spellStart"/>
            <w:r w:rsidRPr="0030176D">
              <w:rPr>
                <w:sz w:val="28"/>
                <w:szCs w:val="28"/>
              </w:rPr>
              <w:t>им.А.Б.Будаина</w:t>
            </w:r>
            <w:proofErr w:type="spellEnd"/>
            <w:r w:rsidRPr="0030176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</w:tr>
      <w:tr w:rsidR="00DB5929" w:rsidRPr="0030176D" w:rsidTr="00CD0C90">
        <w:tc>
          <w:tcPr>
            <w:tcW w:w="534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B5929" w:rsidRPr="0030176D" w:rsidRDefault="00DB5929" w:rsidP="00DB5929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МБОУ </w:t>
            </w:r>
            <w:r w:rsidR="002C718A">
              <w:rPr>
                <w:sz w:val="28"/>
                <w:szCs w:val="28"/>
              </w:rPr>
              <w:t>«</w:t>
            </w:r>
            <w:proofErr w:type="spellStart"/>
            <w:r w:rsidR="002C718A">
              <w:rPr>
                <w:sz w:val="28"/>
                <w:szCs w:val="28"/>
              </w:rPr>
              <w:t>К</w:t>
            </w:r>
            <w:r w:rsidR="00AA220A" w:rsidRPr="0030176D">
              <w:rPr>
                <w:sz w:val="28"/>
                <w:szCs w:val="28"/>
              </w:rPr>
              <w:t>урумканская</w:t>
            </w:r>
            <w:proofErr w:type="spellEnd"/>
            <w:r w:rsidR="00AA220A" w:rsidRPr="0030176D"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929" w:rsidRPr="0030176D" w:rsidRDefault="00DB5929" w:rsidP="00DB5929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</w:p>
        </w:tc>
      </w:tr>
      <w:tr w:rsidR="00DB5929" w:rsidRPr="0030176D" w:rsidTr="00CD0C90">
        <w:tc>
          <w:tcPr>
            <w:tcW w:w="534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Сахулинская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5929" w:rsidRPr="0030176D" w:rsidRDefault="00DB5929" w:rsidP="00AA220A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</w:tr>
      <w:tr w:rsidR="00DB5929" w:rsidRPr="0030176D" w:rsidTr="00CD0C90">
        <w:tc>
          <w:tcPr>
            <w:tcW w:w="534" w:type="dxa"/>
          </w:tcPr>
          <w:p w:rsidR="00DB5929" w:rsidRPr="0030176D" w:rsidRDefault="00DB5929" w:rsidP="00CD0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5929" w:rsidRPr="0030176D" w:rsidRDefault="00AA220A" w:rsidP="00CD0C90">
            <w:pPr>
              <w:jc w:val="both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Итого: </w:t>
            </w:r>
            <w:r w:rsidR="0048187F" w:rsidRPr="0030176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5929" w:rsidRPr="0030176D" w:rsidRDefault="00AA220A" w:rsidP="00AA220A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929" w:rsidRPr="0030176D" w:rsidRDefault="00AA220A" w:rsidP="00AA220A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929" w:rsidRPr="0030176D" w:rsidRDefault="00AA220A" w:rsidP="00AA220A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</w:tr>
    </w:tbl>
    <w:p w:rsidR="00DB5929" w:rsidRPr="00BD290D" w:rsidRDefault="00DB5929" w:rsidP="00DB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7F" w:rsidRDefault="0048187F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7F" w:rsidRDefault="0048187F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7F" w:rsidRDefault="0048187F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8A" w:rsidRDefault="002C718A" w:rsidP="00DB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29" w:rsidRPr="0030176D" w:rsidRDefault="00DB5929" w:rsidP="00DB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76D">
        <w:rPr>
          <w:rFonts w:ascii="Times New Roman" w:hAnsi="Times New Roman" w:cs="Times New Roman"/>
          <w:sz w:val="28"/>
          <w:szCs w:val="28"/>
        </w:rPr>
        <w:t>Количество прибывших молодых специалистов в образовательные организации.</w:t>
      </w:r>
    </w:p>
    <w:p w:rsidR="00DB5929" w:rsidRPr="0030176D" w:rsidRDefault="00DB5929" w:rsidP="00DB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4077"/>
        <w:gridCol w:w="1701"/>
        <w:gridCol w:w="1560"/>
        <w:gridCol w:w="1559"/>
        <w:gridCol w:w="567"/>
      </w:tblGrid>
      <w:tr w:rsidR="00DB5929" w:rsidRPr="0030176D" w:rsidTr="00CD0C90">
        <w:trPr>
          <w:cantSplit/>
          <w:trHeight w:val="1134"/>
        </w:trPr>
        <w:tc>
          <w:tcPr>
            <w:tcW w:w="4077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БГУ</w:t>
            </w: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БРПК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Иное </w:t>
            </w:r>
          </w:p>
        </w:tc>
        <w:tc>
          <w:tcPr>
            <w:tcW w:w="567" w:type="dxa"/>
            <w:textDirection w:val="btLr"/>
          </w:tcPr>
          <w:p w:rsidR="00DB5929" w:rsidRPr="0030176D" w:rsidRDefault="00DB5929" w:rsidP="00CD0C9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ИТОГО</w:t>
            </w:r>
          </w:p>
        </w:tc>
      </w:tr>
      <w:tr w:rsidR="00DB5929" w:rsidRPr="0030176D" w:rsidTr="00CD0C90">
        <w:trPr>
          <w:cantSplit/>
          <w:trHeight w:val="537"/>
        </w:trPr>
        <w:tc>
          <w:tcPr>
            <w:tcW w:w="407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Аргадинская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</w:t>
            </w:r>
            <w:proofErr w:type="spellStart"/>
            <w:r w:rsidRPr="0030176D">
              <w:rPr>
                <w:sz w:val="28"/>
                <w:szCs w:val="28"/>
              </w:rPr>
              <w:t>им.А.Б.Будаина</w:t>
            </w:r>
            <w:proofErr w:type="spellEnd"/>
            <w:r w:rsidR="00DB5929" w:rsidRPr="0030176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</w:tr>
      <w:tr w:rsidR="00DB5929" w:rsidRPr="0030176D" w:rsidTr="00CD0C90">
        <w:trPr>
          <w:cantSplit/>
          <w:trHeight w:val="417"/>
        </w:trPr>
        <w:tc>
          <w:tcPr>
            <w:tcW w:w="4077" w:type="dxa"/>
          </w:tcPr>
          <w:p w:rsidR="00DB5929" w:rsidRPr="0030176D" w:rsidRDefault="00DB5929" w:rsidP="0048187F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МБОУ </w:t>
            </w:r>
            <w:r w:rsidR="0048187F" w:rsidRPr="0030176D">
              <w:rPr>
                <w:sz w:val="28"/>
                <w:szCs w:val="28"/>
              </w:rPr>
              <w:t>«</w:t>
            </w:r>
            <w:proofErr w:type="spellStart"/>
            <w:r w:rsidR="0048187F" w:rsidRPr="0030176D">
              <w:rPr>
                <w:sz w:val="28"/>
                <w:szCs w:val="28"/>
              </w:rPr>
              <w:t>Барагханская</w:t>
            </w:r>
            <w:proofErr w:type="spellEnd"/>
            <w:r w:rsidR="0048187F" w:rsidRPr="0030176D">
              <w:rPr>
                <w:sz w:val="28"/>
                <w:szCs w:val="28"/>
              </w:rPr>
              <w:t xml:space="preserve"> СОШ</w:t>
            </w:r>
            <w:r w:rsidRPr="0030176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2</w:t>
            </w:r>
          </w:p>
        </w:tc>
      </w:tr>
      <w:tr w:rsidR="00DB5929" w:rsidRPr="0030176D" w:rsidTr="00CD0C90">
        <w:trPr>
          <w:cantSplit/>
          <w:trHeight w:val="417"/>
        </w:trPr>
        <w:tc>
          <w:tcPr>
            <w:tcW w:w="407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Курумканская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№2</w:t>
            </w:r>
            <w:r w:rsidR="00DB5929" w:rsidRPr="0030176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3</w:t>
            </w:r>
          </w:p>
        </w:tc>
      </w:tr>
      <w:tr w:rsidR="00DB5929" w:rsidRPr="0030176D" w:rsidTr="00CD0C90">
        <w:trPr>
          <w:cantSplit/>
          <w:trHeight w:val="417"/>
        </w:trPr>
        <w:tc>
          <w:tcPr>
            <w:tcW w:w="4077" w:type="dxa"/>
          </w:tcPr>
          <w:p w:rsidR="00DB5929" w:rsidRPr="0030176D" w:rsidRDefault="0048187F" w:rsidP="0048187F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Могойтинская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</w:t>
            </w:r>
            <w:proofErr w:type="spellStart"/>
            <w:r w:rsidRPr="0030176D">
              <w:rPr>
                <w:sz w:val="28"/>
                <w:szCs w:val="28"/>
              </w:rPr>
              <w:t>им.В.С.Анищенко</w:t>
            </w:r>
            <w:proofErr w:type="spellEnd"/>
            <w:r w:rsidRPr="0030176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</w:tr>
      <w:tr w:rsidR="00DB5929" w:rsidRPr="0030176D" w:rsidTr="00CD0C90">
        <w:trPr>
          <w:cantSplit/>
          <w:trHeight w:val="417"/>
        </w:trPr>
        <w:tc>
          <w:tcPr>
            <w:tcW w:w="4077" w:type="dxa"/>
          </w:tcPr>
          <w:p w:rsidR="00DB5929" w:rsidRPr="0030176D" w:rsidRDefault="0048187F" w:rsidP="0048187F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Элысунская</w:t>
            </w:r>
            <w:proofErr w:type="spellEnd"/>
            <w:r w:rsidRPr="0030176D">
              <w:rPr>
                <w:sz w:val="28"/>
                <w:szCs w:val="28"/>
              </w:rPr>
              <w:t xml:space="preserve"> ООШ»</w:t>
            </w:r>
            <w:r w:rsidR="00DB5929" w:rsidRPr="00301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</w:p>
        </w:tc>
      </w:tr>
      <w:tr w:rsidR="00DB5929" w:rsidRPr="0030176D" w:rsidTr="00CD0C90">
        <w:trPr>
          <w:cantSplit/>
          <w:trHeight w:val="417"/>
        </w:trPr>
        <w:tc>
          <w:tcPr>
            <w:tcW w:w="4077" w:type="dxa"/>
          </w:tcPr>
          <w:p w:rsidR="00DB5929" w:rsidRPr="0030176D" w:rsidRDefault="00DB5929" w:rsidP="00CD0C90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5929" w:rsidRPr="0030176D" w:rsidRDefault="0048187F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8</w:t>
            </w:r>
          </w:p>
        </w:tc>
      </w:tr>
    </w:tbl>
    <w:p w:rsidR="00DB5929" w:rsidRPr="00D807D6" w:rsidRDefault="00DB5929" w:rsidP="00DB5929">
      <w:pPr>
        <w:rPr>
          <w:rFonts w:ascii="Times New Roman" w:eastAsia="Calibri" w:hAnsi="Times New Roman" w:cs="Times New Roman"/>
          <w:sz w:val="24"/>
          <w:szCs w:val="24"/>
        </w:rPr>
      </w:pPr>
    </w:p>
    <w:p w:rsidR="00DB5929" w:rsidRPr="0030176D" w:rsidRDefault="00DB5929" w:rsidP="00DB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76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0176D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договоров о целевом обучении </w:t>
      </w:r>
      <w:r w:rsidRPr="0030176D">
        <w:rPr>
          <w:rFonts w:ascii="Times New Roman" w:hAnsi="Times New Roman" w:cs="Times New Roman"/>
          <w:sz w:val="28"/>
          <w:szCs w:val="28"/>
        </w:rPr>
        <w:t>в 2020-2023 гг.</w:t>
      </w:r>
    </w:p>
    <w:tbl>
      <w:tblPr>
        <w:tblStyle w:val="a6"/>
        <w:tblW w:w="9464" w:type="dxa"/>
        <w:tblLayout w:type="fixed"/>
        <w:tblLook w:val="04A0"/>
      </w:tblPr>
      <w:tblGrid>
        <w:gridCol w:w="5211"/>
        <w:gridCol w:w="4253"/>
      </w:tblGrid>
      <w:tr w:rsidR="00DB5929" w:rsidRPr="0030176D" w:rsidTr="00CD0C90">
        <w:tc>
          <w:tcPr>
            <w:tcW w:w="5211" w:type="dxa"/>
          </w:tcPr>
          <w:p w:rsidR="00DB5929" w:rsidRPr="0030176D" w:rsidRDefault="00DB5929" w:rsidP="0032576D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ОУ</w:t>
            </w:r>
          </w:p>
        </w:tc>
        <w:tc>
          <w:tcPr>
            <w:tcW w:w="4253" w:type="dxa"/>
          </w:tcPr>
          <w:p w:rsidR="00DB5929" w:rsidRPr="0030176D" w:rsidRDefault="00DB5929" w:rsidP="00CD0C90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 xml:space="preserve">Количество заключенных договоров о целевом обучении </w:t>
            </w:r>
          </w:p>
          <w:p w:rsidR="00DB5929" w:rsidRPr="0030176D" w:rsidRDefault="00DB5929" w:rsidP="00CD0C90">
            <w:pPr>
              <w:rPr>
                <w:sz w:val="28"/>
                <w:szCs w:val="28"/>
              </w:rPr>
            </w:pPr>
            <w:r w:rsidRPr="0030176D">
              <w:rPr>
                <w:b/>
                <w:sz w:val="28"/>
                <w:szCs w:val="28"/>
              </w:rPr>
              <w:t>/</w:t>
            </w:r>
            <w:r w:rsidRPr="0030176D">
              <w:rPr>
                <w:sz w:val="28"/>
                <w:szCs w:val="28"/>
              </w:rPr>
              <w:t xml:space="preserve"> указать с кем и специальность </w:t>
            </w:r>
          </w:p>
        </w:tc>
      </w:tr>
      <w:tr w:rsidR="00DB5929" w:rsidRPr="0030176D" w:rsidTr="00CD0C90">
        <w:tc>
          <w:tcPr>
            <w:tcW w:w="5211" w:type="dxa"/>
          </w:tcPr>
          <w:p w:rsidR="00DB5929" w:rsidRPr="0030176D" w:rsidRDefault="0048187F" w:rsidP="0032576D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Аргадинская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</w:t>
            </w:r>
            <w:proofErr w:type="spellStart"/>
            <w:r w:rsidRPr="0030176D">
              <w:rPr>
                <w:sz w:val="28"/>
                <w:szCs w:val="28"/>
              </w:rPr>
              <w:t>им.А.Б.Будаина</w:t>
            </w:r>
            <w:proofErr w:type="spellEnd"/>
            <w:r w:rsidR="00DB5929" w:rsidRPr="0030176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DB5929" w:rsidRPr="0030176D" w:rsidRDefault="00DB5929" w:rsidP="0032576D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</w:t>
            </w:r>
            <w:r w:rsidR="0032576D">
              <w:rPr>
                <w:sz w:val="28"/>
                <w:szCs w:val="28"/>
              </w:rPr>
              <w:t>/</w:t>
            </w:r>
            <w:r w:rsidR="0048187F" w:rsidRPr="0030176D">
              <w:rPr>
                <w:sz w:val="28"/>
                <w:szCs w:val="28"/>
              </w:rPr>
              <w:t xml:space="preserve"> БГУ «Филоло</w:t>
            </w:r>
            <w:r w:rsidR="0030176D" w:rsidRPr="0030176D">
              <w:rPr>
                <w:sz w:val="28"/>
                <w:szCs w:val="28"/>
              </w:rPr>
              <w:t>г</w:t>
            </w:r>
            <w:r w:rsidR="0048187F" w:rsidRPr="0030176D">
              <w:rPr>
                <w:sz w:val="28"/>
                <w:szCs w:val="28"/>
              </w:rPr>
              <w:t>ия</w:t>
            </w:r>
          </w:p>
        </w:tc>
      </w:tr>
      <w:tr w:rsidR="00DB5929" w:rsidRPr="0030176D" w:rsidTr="00CD0C90">
        <w:tc>
          <w:tcPr>
            <w:tcW w:w="5211" w:type="dxa"/>
          </w:tcPr>
          <w:p w:rsidR="00DB5929" w:rsidRPr="0030176D" w:rsidRDefault="0048187F" w:rsidP="0032576D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Барагханская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253" w:type="dxa"/>
          </w:tcPr>
          <w:p w:rsidR="00DB5929" w:rsidRPr="0030176D" w:rsidRDefault="0032576D" w:rsidP="00325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r w:rsidR="0048187F" w:rsidRPr="0030176D">
              <w:rPr>
                <w:sz w:val="28"/>
                <w:szCs w:val="28"/>
              </w:rPr>
              <w:t>БГУ «Филоло</w:t>
            </w:r>
            <w:r w:rsidR="0030176D" w:rsidRPr="0030176D">
              <w:rPr>
                <w:sz w:val="28"/>
                <w:szCs w:val="28"/>
              </w:rPr>
              <w:t>г</w:t>
            </w:r>
            <w:r w:rsidR="0048187F" w:rsidRPr="0030176D">
              <w:rPr>
                <w:sz w:val="28"/>
                <w:szCs w:val="28"/>
              </w:rPr>
              <w:t>ия»</w:t>
            </w:r>
          </w:p>
        </w:tc>
      </w:tr>
      <w:tr w:rsidR="00DB5929" w:rsidRPr="0030176D" w:rsidTr="00CD0C90">
        <w:tc>
          <w:tcPr>
            <w:tcW w:w="5211" w:type="dxa"/>
          </w:tcPr>
          <w:p w:rsidR="00DB5929" w:rsidRPr="0030176D" w:rsidRDefault="0030176D" w:rsidP="0032576D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МБОУ «</w:t>
            </w:r>
            <w:proofErr w:type="spellStart"/>
            <w:r w:rsidRPr="0030176D">
              <w:rPr>
                <w:sz w:val="28"/>
                <w:szCs w:val="28"/>
              </w:rPr>
              <w:t>Курумканская</w:t>
            </w:r>
            <w:proofErr w:type="spellEnd"/>
            <w:r w:rsidRPr="0030176D">
              <w:rPr>
                <w:sz w:val="28"/>
                <w:szCs w:val="28"/>
              </w:rPr>
              <w:t xml:space="preserve"> СОШ №2</w:t>
            </w:r>
            <w:r w:rsidR="00DB5929" w:rsidRPr="0030176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DB5929" w:rsidRPr="0030176D" w:rsidRDefault="00DB5929" w:rsidP="0032576D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1/</w:t>
            </w:r>
            <w:r w:rsidR="0030176D" w:rsidRPr="0030176D">
              <w:rPr>
                <w:sz w:val="28"/>
                <w:szCs w:val="28"/>
              </w:rPr>
              <w:t xml:space="preserve"> БГУ «Филология»</w:t>
            </w:r>
          </w:p>
        </w:tc>
      </w:tr>
      <w:tr w:rsidR="00DB5929" w:rsidRPr="0030176D" w:rsidTr="00CD0C90">
        <w:tc>
          <w:tcPr>
            <w:tcW w:w="5211" w:type="dxa"/>
          </w:tcPr>
          <w:p w:rsidR="00DB5929" w:rsidRPr="0030176D" w:rsidRDefault="00DB5929" w:rsidP="0032576D">
            <w:pPr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DB5929" w:rsidRPr="0030176D" w:rsidRDefault="00DB5929" w:rsidP="00CD0C90">
            <w:pPr>
              <w:jc w:val="center"/>
              <w:rPr>
                <w:sz w:val="28"/>
                <w:szCs w:val="28"/>
              </w:rPr>
            </w:pPr>
            <w:r w:rsidRPr="0030176D">
              <w:rPr>
                <w:sz w:val="28"/>
                <w:szCs w:val="28"/>
              </w:rPr>
              <w:t>3</w:t>
            </w:r>
          </w:p>
        </w:tc>
      </w:tr>
    </w:tbl>
    <w:p w:rsidR="00DB5929" w:rsidRDefault="00DB5929" w:rsidP="00DB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55" w:rsidRDefault="00DB5929" w:rsidP="00DB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5D55" w:rsidRDefault="00355D55" w:rsidP="00355D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педагогических работников,</w:t>
      </w:r>
    </w:p>
    <w:p w:rsidR="00355D55" w:rsidRDefault="00355D55" w:rsidP="00355D5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профессиональную подготовку, переподготовку</w:t>
      </w:r>
    </w:p>
    <w:p w:rsidR="00355D55" w:rsidRDefault="00355D55" w:rsidP="00355D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повышение квалификации за три года</w:t>
      </w:r>
    </w:p>
    <w:p w:rsidR="00355D55" w:rsidRDefault="00355D55" w:rsidP="00355D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55" w:rsidRDefault="00355D55" w:rsidP="00355D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33"/>
        <w:gridCol w:w="1971"/>
        <w:gridCol w:w="1160"/>
        <w:gridCol w:w="1152"/>
        <w:gridCol w:w="1128"/>
        <w:gridCol w:w="1067"/>
        <w:gridCol w:w="1247"/>
        <w:gridCol w:w="1013"/>
      </w:tblGrid>
      <w:tr w:rsidR="00355D55" w:rsidTr="009B6124">
        <w:tc>
          <w:tcPr>
            <w:tcW w:w="959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78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3844" w:type="dxa"/>
            <w:gridSpan w:val="3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</w:t>
            </w:r>
          </w:p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в.т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по субсидии </w:t>
            </w:r>
            <w:proofErr w:type="spellStart"/>
            <w:r>
              <w:rPr>
                <w:sz w:val="28"/>
                <w:szCs w:val="28"/>
              </w:rPr>
              <w:t>МОиНРБ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gridSpan w:val="3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</w:tr>
      <w:tr w:rsidR="00355D55" w:rsidTr="009B6124">
        <w:tc>
          <w:tcPr>
            <w:tcW w:w="959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88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56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73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99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55D55" w:rsidTr="009B6124">
        <w:tc>
          <w:tcPr>
            <w:tcW w:w="959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Курумканский </w:t>
            </w:r>
          </w:p>
          <w:p w:rsidR="00355D55" w:rsidRDefault="00355D55" w:rsidP="009B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300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88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56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73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1418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1099" w:type="dxa"/>
          </w:tcPr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</w:p>
          <w:p w:rsidR="00355D55" w:rsidRDefault="00355D55" w:rsidP="009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</w:tr>
    </w:tbl>
    <w:p w:rsidR="00CA40FA" w:rsidRDefault="00CA40FA" w:rsidP="0035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76D" w:rsidRPr="0030176D" w:rsidRDefault="00DB5929" w:rsidP="0035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76D">
        <w:rPr>
          <w:rFonts w:ascii="Times New Roman" w:hAnsi="Times New Roman" w:cs="Times New Roman"/>
          <w:sz w:val="28"/>
          <w:szCs w:val="28"/>
        </w:rPr>
        <w:t xml:space="preserve">Ведется планомерная работа по подготовке кадрового резерва, в 2020 </w:t>
      </w:r>
      <w:r w:rsidR="0030176D">
        <w:rPr>
          <w:rFonts w:ascii="Times New Roman" w:hAnsi="Times New Roman" w:cs="Times New Roman"/>
          <w:sz w:val="28"/>
          <w:szCs w:val="28"/>
        </w:rPr>
        <w:t xml:space="preserve">году </w:t>
      </w:r>
      <w:r w:rsidR="0030176D" w:rsidRPr="0030176D">
        <w:rPr>
          <w:rFonts w:ascii="Times New Roman" w:hAnsi="Times New Roman" w:cs="Times New Roman"/>
          <w:sz w:val="28"/>
          <w:szCs w:val="28"/>
        </w:rPr>
        <w:t>15</w:t>
      </w:r>
      <w:r w:rsidRPr="0030176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проходят переподготовку по предоставлению субсидии из республиканского бюджета бюджету муниципального образования на обеспечение муниципальных дошкольных и общеобразовательных организаций педагогическими работниками.</w:t>
      </w:r>
    </w:p>
    <w:p w:rsidR="00DB5929" w:rsidRPr="0030176D" w:rsidRDefault="00DB5929" w:rsidP="00DB59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Исходя из анализа показателей повышения квалификации педагогических работников в 2019-2020 учебном году и потребности в педагогических работниках руководителям образовательных организаций рекомендовано:</w:t>
      </w:r>
    </w:p>
    <w:p w:rsidR="00DB5929" w:rsidRPr="0030176D" w:rsidRDefault="00DB5929" w:rsidP="00DB592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- отслеживать периодичность прохождения курсовой подготовки педагогическими работниками, установленную Федеральным законодательством.</w:t>
      </w:r>
    </w:p>
    <w:p w:rsidR="00DB5929" w:rsidRPr="0030176D" w:rsidRDefault="00DB5929" w:rsidP="00DB59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- стимулировать педагогов к аттестации на первую и высшую квалификационную категорию.</w:t>
      </w:r>
    </w:p>
    <w:p w:rsidR="00DB5929" w:rsidRPr="0030176D" w:rsidRDefault="00DB5929" w:rsidP="00DB59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- провести работу по привлечению педагогических кадров (в том числе молодых специалистов) в образовательные организации.</w:t>
      </w:r>
    </w:p>
    <w:p w:rsidR="00DB5929" w:rsidRPr="0030176D" w:rsidRDefault="00DB5929" w:rsidP="00DB592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76D">
        <w:rPr>
          <w:rFonts w:ascii="Times New Roman" w:hAnsi="Times New Roman" w:cs="Times New Roman"/>
          <w:sz w:val="28"/>
          <w:szCs w:val="28"/>
        </w:rPr>
        <w:t xml:space="preserve">Меры, направленные на обеспечение образовательных организаций квалифицированными кадрами: </w:t>
      </w:r>
    </w:p>
    <w:p w:rsidR="00DB5929" w:rsidRPr="0030176D" w:rsidRDefault="00DB5929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- проведение консультирования педагогических работников по вопросу подготовки документов для аттестации на квалификационную категорию,</w:t>
      </w:r>
    </w:p>
    <w:p w:rsidR="00DB5929" w:rsidRDefault="00DB5929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6D">
        <w:rPr>
          <w:rFonts w:ascii="Times New Roman" w:eastAsia="Times New Roman" w:hAnsi="Times New Roman" w:cs="Times New Roman"/>
          <w:sz w:val="28"/>
          <w:szCs w:val="28"/>
        </w:rPr>
        <w:t>- оказание содействия развитию педагогического потенциала в муниципальной системе образования через непрерывное повышение квалификации педагогов, методическое сопровождение профессиональных педагогических конкурсов, опытно-поисковой, инновационной и проектно-иссле</w:t>
      </w:r>
      <w:r w:rsidR="00687427">
        <w:rPr>
          <w:rFonts w:ascii="Times New Roman" w:eastAsia="Times New Roman" w:hAnsi="Times New Roman" w:cs="Times New Roman"/>
          <w:sz w:val="28"/>
          <w:szCs w:val="28"/>
        </w:rPr>
        <w:t>довательской деятельности.</w:t>
      </w:r>
    </w:p>
    <w:p w:rsidR="00355D55" w:rsidRDefault="00355D55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5" w:rsidRDefault="00355D55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5" w:rsidRDefault="00355D55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5" w:rsidRPr="0030176D" w:rsidRDefault="00355D55" w:rsidP="00D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                                                               В.Ц.Маланов</w:t>
      </w:r>
    </w:p>
    <w:p w:rsidR="00DB5929" w:rsidRDefault="00DB5929" w:rsidP="00DB592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5929" w:rsidRDefault="00DB5929" w:rsidP="00DB592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29" w:rsidRDefault="00DB5929" w:rsidP="00DB592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5D55" w:rsidRDefault="00355D55" w:rsidP="00DB5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929" w:rsidRPr="00355D55" w:rsidRDefault="00355D55" w:rsidP="00355D5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55D5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355D5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55D55">
        <w:rPr>
          <w:rFonts w:ascii="Times New Roman" w:hAnsi="Times New Roman" w:cs="Times New Roman"/>
          <w:sz w:val="20"/>
          <w:szCs w:val="20"/>
        </w:rPr>
        <w:t>обракова</w:t>
      </w:r>
      <w:proofErr w:type="spellEnd"/>
      <w:r w:rsidRPr="00355D55">
        <w:rPr>
          <w:rFonts w:ascii="Times New Roman" w:hAnsi="Times New Roman" w:cs="Times New Roman"/>
          <w:sz w:val="20"/>
          <w:szCs w:val="20"/>
        </w:rPr>
        <w:t xml:space="preserve"> О.Д.</w:t>
      </w:r>
    </w:p>
    <w:sectPr w:rsidR="00DB5929" w:rsidRPr="00355D55" w:rsidSect="0076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FA06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B"/>
    <w:rsid w:val="002C6C24"/>
    <w:rsid w:val="002C718A"/>
    <w:rsid w:val="0030176D"/>
    <w:rsid w:val="0032576D"/>
    <w:rsid w:val="00355D55"/>
    <w:rsid w:val="0040795B"/>
    <w:rsid w:val="0041224B"/>
    <w:rsid w:val="0044315A"/>
    <w:rsid w:val="0048187F"/>
    <w:rsid w:val="005A7674"/>
    <w:rsid w:val="0064351E"/>
    <w:rsid w:val="00687427"/>
    <w:rsid w:val="006A7071"/>
    <w:rsid w:val="006E750B"/>
    <w:rsid w:val="00762091"/>
    <w:rsid w:val="00AA220A"/>
    <w:rsid w:val="00B07820"/>
    <w:rsid w:val="00CA40FA"/>
    <w:rsid w:val="00CB1B56"/>
    <w:rsid w:val="00DB5929"/>
    <w:rsid w:val="00E14092"/>
    <w:rsid w:val="00E14BC6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20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6E75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1"/>
    <w:link w:val="a4"/>
    <w:semiHidden/>
    <w:rsid w:val="006E750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2"/>
    <w:uiPriority w:val="59"/>
    <w:rsid w:val="006E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750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B5929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Дашиевна</dc:creator>
  <cp:keywords/>
  <dc:description/>
  <cp:lastModifiedBy>Ольга Дашиевна</cp:lastModifiedBy>
  <cp:revision>17</cp:revision>
  <dcterms:created xsi:type="dcterms:W3CDTF">2020-12-03T03:14:00Z</dcterms:created>
  <dcterms:modified xsi:type="dcterms:W3CDTF">2020-12-07T08:42:00Z</dcterms:modified>
</cp:coreProperties>
</file>